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39" w:rsidRPr="00EA3FA6" w:rsidRDefault="007B5C39" w:rsidP="00617D4F">
      <w:pPr>
        <w:spacing w:after="30" w:line="240" w:lineRule="auto"/>
        <w:jc w:val="center"/>
        <w:outlineLvl w:val="0"/>
        <w:rPr>
          <w:rFonts w:ascii="Times New Roman" w:hAnsi="Times New Roman"/>
          <w:b/>
          <w:i/>
          <w:color w:val="000000"/>
          <w:kern w:val="36"/>
          <w:sz w:val="24"/>
          <w:szCs w:val="24"/>
          <w:lang w:eastAsia="ru-RU"/>
        </w:rPr>
      </w:pPr>
      <w:r w:rsidRPr="00EA3FA6">
        <w:rPr>
          <w:rFonts w:ascii="Times New Roman" w:hAnsi="Times New Roman"/>
          <w:b/>
          <w:i/>
          <w:color w:val="000000"/>
          <w:kern w:val="36"/>
          <w:sz w:val="24"/>
          <w:szCs w:val="24"/>
          <w:lang w:eastAsia="ru-RU"/>
        </w:rPr>
        <w:t xml:space="preserve">МБОУ «Б-Болдинская средняя школа им. А.С. Пушкина»                                         </w:t>
      </w:r>
    </w:p>
    <w:p w:rsidR="007B5C39" w:rsidRPr="00617D4F" w:rsidRDefault="007B5C39" w:rsidP="00617D4F">
      <w:pPr>
        <w:spacing w:after="30" w:line="240" w:lineRule="auto"/>
        <w:jc w:val="center"/>
        <w:outlineLvl w:val="0"/>
        <w:rPr>
          <w:rFonts w:ascii="Arial" w:hAnsi="Arial" w:cs="Arial"/>
          <w:color w:val="000000"/>
          <w:kern w:val="36"/>
          <w:sz w:val="36"/>
          <w:szCs w:val="36"/>
          <w:lang w:eastAsia="ru-RU"/>
        </w:rPr>
      </w:pPr>
      <w:r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 xml:space="preserve">                                            «Утверждаю» </w:t>
      </w:r>
    </w:p>
    <w:p w:rsidR="007B5C39" w:rsidRDefault="007B5C39" w:rsidP="00617D4F">
      <w:pPr>
        <w:spacing w:after="3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 xml:space="preserve">                                          Директор:</w:t>
      </w:r>
    </w:p>
    <w:p w:rsidR="007B5C39" w:rsidRPr="00617D4F" w:rsidRDefault="007B5C39" w:rsidP="00617D4F">
      <w:pPr>
        <w:spacing w:after="30" w:line="240" w:lineRule="auto"/>
        <w:jc w:val="center"/>
        <w:outlineLvl w:val="0"/>
        <w:rPr>
          <w:rFonts w:ascii="Arial" w:hAnsi="Arial" w:cs="Arial"/>
          <w:color w:val="000000"/>
          <w:kern w:val="36"/>
          <w:sz w:val="36"/>
          <w:szCs w:val="36"/>
          <w:lang w:eastAsia="ru-RU"/>
        </w:rPr>
      </w:pPr>
      <w:r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>С.Ф.Доможиров</w:t>
      </w:r>
    </w:p>
    <w:p w:rsidR="007B5C39" w:rsidRDefault="007B5C39" w:rsidP="00617D4F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Приказы  № 223-о/дот1.09.2017г</w:t>
      </w:r>
    </w:p>
    <w:p w:rsidR="007B5C39" w:rsidRDefault="007B5C39" w:rsidP="00617D4F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№ 33-о/д от 31.01.2018г</w:t>
      </w:r>
    </w:p>
    <w:p w:rsidR="007B5C39" w:rsidRPr="00617D4F" w:rsidRDefault="007B5C39" w:rsidP="00617D4F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7B5C39" w:rsidRPr="00EA3FA6" w:rsidRDefault="007B5C39" w:rsidP="00617D4F">
      <w:pPr>
        <w:spacing w:after="30" w:line="240" w:lineRule="auto"/>
        <w:jc w:val="center"/>
        <w:outlineLvl w:val="0"/>
        <w:rPr>
          <w:rFonts w:ascii="Arial" w:hAnsi="Arial" w:cs="Arial"/>
          <w:b/>
          <w:color w:val="000000"/>
          <w:kern w:val="36"/>
          <w:sz w:val="28"/>
          <w:szCs w:val="28"/>
          <w:lang w:eastAsia="ru-RU"/>
        </w:rPr>
      </w:pPr>
      <w:r w:rsidRPr="00EA3FA6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>Положение</w:t>
      </w:r>
    </w:p>
    <w:p w:rsidR="007B5C39" w:rsidRPr="00EA3FA6" w:rsidRDefault="007B5C39" w:rsidP="00617D4F">
      <w:pPr>
        <w:spacing w:after="30" w:line="240" w:lineRule="auto"/>
        <w:jc w:val="center"/>
        <w:outlineLvl w:val="0"/>
        <w:rPr>
          <w:rFonts w:ascii="Arial" w:hAnsi="Arial" w:cs="Arial"/>
          <w:b/>
          <w:color w:val="000000"/>
          <w:kern w:val="36"/>
          <w:sz w:val="28"/>
          <w:szCs w:val="28"/>
          <w:lang w:eastAsia="ru-RU"/>
        </w:rPr>
      </w:pPr>
      <w:r w:rsidRPr="00EA3FA6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о службе школьной  медиации  </w:t>
      </w:r>
    </w:p>
    <w:p w:rsidR="007B5C39" w:rsidRPr="00617D4F" w:rsidRDefault="007B5C39" w:rsidP="00617D4F">
      <w:pPr>
        <w:spacing w:after="150" w:line="240" w:lineRule="auto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7B5C39" w:rsidRPr="00B71AA6" w:rsidRDefault="007B5C39" w:rsidP="00617D4F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7B5C39" w:rsidRPr="00B71AA6" w:rsidRDefault="007B5C39" w:rsidP="00EA3FA6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7B5C39" w:rsidRPr="00B71AA6" w:rsidRDefault="007B5C39" w:rsidP="00617D4F">
      <w:pPr>
        <w:numPr>
          <w:ilvl w:val="1"/>
          <w:numId w:val="2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Положение разработано в соответствии с типовым положением, предложенным Министерством образования и науки РФ.</w:t>
      </w:r>
    </w:p>
    <w:p w:rsidR="007B5C39" w:rsidRPr="00B71AA6" w:rsidRDefault="007B5C39" w:rsidP="00EA3FA6">
      <w:pPr>
        <w:numPr>
          <w:ilvl w:val="1"/>
          <w:numId w:val="2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Служба примирения является объединением учащихся и педагогов,действующей в образовательном учреждении на основе добровольческих усилий субъектов образовательного процесса.</w:t>
      </w:r>
    </w:p>
    <w:p w:rsidR="007B5C39" w:rsidRPr="00B71AA6" w:rsidRDefault="007B5C39" w:rsidP="00617D4F">
      <w:pPr>
        <w:numPr>
          <w:ilvl w:val="1"/>
          <w:numId w:val="2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Правовой основой создания и деятельности службы школьной медиации</w:t>
      </w:r>
    </w:p>
    <w:p w:rsidR="007B5C39" w:rsidRPr="00B71AA6" w:rsidRDefault="007B5C39" w:rsidP="00617D4F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являются:</w:t>
      </w:r>
    </w:p>
    <w:p w:rsidR="007B5C39" w:rsidRPr="00B71AA6" w:rsidRDefault="007B5C39" w:rsidP="00617D4F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Конституция Российской Федерации;</w:t>
      </w:r>
    </w:p>
    <w:p w:rsidR="007B5C39" w:rsidRPr="00B71AA6" w:rsidRDefault="007B5C39" w:rsidP="00617D4F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Гражданский кодекс Российской Федерации;</w:t>
      </w:r>
    </w:p>
    <w:p w:rsidR="007B5C39" w:rsidRPr="00B71AA6" w:rsidRDefault="007B5C39" w:rsidP="00617D4F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Семейный кодекс Российской Федерации;</w:t>
      </w:r>
    </w:p>
    <w:p w:rsidR="007B5C39" w:rsidRPr="00B71AA6" w:rsidRDefault="007B5C39" w:rsidP="00617D4F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от 24.07.1998 г. № 124-ФЗ «Об основных гарантиях прав ребенка в Российской Федерации»;</w:t>
      </w:r>
    </w:p>
    <w:p w:rsidR="007B5C39" w:rsidRPr="00B71AA6" w:rsidRDefault="007B5C39" w:rsidP="00617D4F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от 29.12.2012 г. № 273 – ФЗ «Об образовании в Российской</w:t>
      </w:r>
    </w:p>
    <w:p w:rsidR="007B5C39" w:rsidRPr="00B71AA6" w:rsidRDefault="007B5C39" w:rsidP="00617D4F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Федерации»;</w:t>
      </w:r>
    </w:p>
    <w:p w:rsidR="007B5C39" w:rsidRPr="00B71AA6" w:rsidRDefault="007B5C39" w:rsidP="00617D4F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Конвенция о правах ребенка;</w:t>
      </w:r>
    </w:p>
    <w:p w:rsidR="007B5C39" w:rsidRPr="00B71AA6" w:rsidRDefault="007B5C39" w:rsidP="00617D4F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Конвенции о защите прав детей и сотрудничестве, заключенные в г. Гааге, 1980, 1996, 2007 годов;</w:t>
      </w:r>
    </w:p>
    <w:p w:rsidR="007B5C39" w:rsidRPr="00B71AA6" w:rsidRDefault="007B5C39" w:rsidP="00617D4F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«Национальная стратегия действий в интересах детей 2012-2017 г.г.»</w:t>
      </w:r>
    </w:p>
    <w:p w:rsidR="007B5C39" w:rsidRPr="00B71AA6" w:rsidRDefault="007B5C39" w:rsidP="00617D4F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от 27.06.10. 193-ФЗ «Об альтернативной процедуре урегулирования споров с участим посредника (процедуре медиации)»;</w:t>
      </w:r>
    </w:p>
    <w:p w:rsidR="007B5C39" w:rsidRPr="00B71AA6" w:rsidRDefault="007B5C39" w:rsidP="00617D4F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Прик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аз</w:t>
      </w: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Министерства образования Нижегородской области № 149 от 24.01.2017г;</w:t>
      </w:r>
    </w:p>
    <w:p w:rsidR="007B5C39" w:rsidRDefault="007B5C39" w:rsidP="00617D4F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Приказ</w:t>
      </w: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Управления  образования администрации Большеболдинского муниципального района № 69-о/д от 23.03.17. </w:t>
      </w:r>
    </w:p>
    <w:p w:rsidR="007B5C39" w:rsidRPr="00B71AA6" w:rsidRDefault="007B5C39" w:rsidP="00B71A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Цели и задачи службы примирения</w:t>
      </w:r>
    </w:p>
    <w:p w:rsidR="007B5C39" w:rsidRPr="00B71AA6" w:rsidRDefault="007B5C39" w:rsidP="00617D4F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hAnsi="Arial" w:cs="Arial"/>
          <w:i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Целью службы примирения является:</w:t>
      </w:r>
    </w:p>
    <w:p w:rsidR="007B5C39" w:rsidRPr="00B71AA6" w:rsidRDefault="007B5C39" w:rsidP="00617D4F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Распространение среди учащихся, родителей и педагогов школы цивилизованных форм разрешения конфликтов;</w:t>
      </w:r>
    </w:p>
    <w:p w:rsidR="007B5C39" w:rsidRPr="00B71AA6" w:rsidRDefault="007B5C39" w:rsidP="00617D4F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Оказание помощи в разрешении конфликтов на основе принципов восстановительной медиации;</w:t>
      </w:r>
    </w:p>
    <w:p w:rsidR="007B5C39" w:rsidRPr="00B71AA6" w:rsidRDefault="007B5C39" w:rsidP="00617D4F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Снижение количества административного реагирования на административные правонарушения.</w:t>
      </w:r>
    </w:p>
    <w:p w:rsidR="007B5C39" w:rsidRPr="00B71AA6" w:rsidRDefault="007B5C39" w:rsidP="00617D4F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hAnsi="Arial" w:cs="Arial"/>
          <w:i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Задачами службы примирения являются:</w:t>
      </w:r>
    </w:p>
    <w:p w:rsidR="007B5C39" w:rsidRPr="00B71AA6" w:rsidRDefault="007B5C39" w:rsidP="00617D4F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проведение примирительных программ (восстановительных медиаций, кругов общения, школьных и семейных конференций и т.д.) для участников конфликтов и споров;</w:t>
      </w:r>
    </w:p>
    <w:p w:rsidR="007B5C39" w:rsidRPr="00B71AA6" w:rsidRDefault="007B5C39" w:rsidP="00617D4F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обучение школьников цивилизованным методам урегулирования конфликтов и споров;</w:t>
      </w:r>
    </w:p>
    <w:p w:rsidR="007B5C39" w:rsidRPr="00B71AA6" w:rsidRDefault="007B5C39" w:rsidP="00617D4F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информирование учеников и педагогов о принципах и ценностях восстановительной медиации.</w:t>
      </w:r>
    </w:p>
    <w:p w:rsidR="007B5C39" w:rsidRPr="00B71AA6" w:rsidRDefault="007B5C39" w:rsidP="00617D4F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Принципы деятельности службы примирения</w:t>
      </w:r>
    </w:p>
    <w:p w:rsidR="007B5C39" w:rsidRPr="00B71AA6" w:rsidRDefault="007B5C39" w:rsidP="00617D4F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Деятельность службы медиации основана на следующих принципах:</w:t>
      </w:r>
    </w:p>
    <w:p w:rsidR="007B5C39" w:rsidRPr="00B71AA6" w:rsidRDefault="007B5C39" w:rsidP="00617D4F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Принцип добровольности, предполагающий как добровольное участие обучающихся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7B5C39" w:rsidRPr="00B71AA6" w:rsidRDefault="007B5C39" w:rsidP="00617D4F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Принцип конфиденциальности, предполагающий обязательство службы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7B5C39" w:rsidRPr="00B71AA6" w:rsidRDefault="007B5C39" w:rsidP="00617D4F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7B5C39" w:rsidRPr="00B71AA6" w:rsidRDefault="007B5C39" w:rsidP="00617D4F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Порядок формирования службы примирения</w:t>
      </w:r>
    </w:p>
    <w:p w:rsidR="007B5C39" w:rsidRPr="00B71AA6" w:rsidRDefault="007B5C39" w:rsidP="00617D4F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состав службы медиации могут входить обучающиеся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5-11 классов,</w:t>
      </w: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педагоги школы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родители</w:t>
      </w: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, прошедшие обучение проведению примирительных программ (в модели восстановительной медиации).</w:t>
      </w:r>
    </w:p>
    <w:p w:rsidR="007B5C39" w:rsidRPr="00B71AA6" w:rsidRDefault="007B5C39" w:rsidP="00617D4F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Руководителем (куратором) службы может быть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социальный педагог,</w:t>
      </w: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педагог-психолог, педагог-организатор или иной педагогический работник, на которого возлагаются обязанности по руководству службой примирения приказом директора школы.</w:t>
      </w:r>
    </w:p>
    <w:p w:rsidR="007B5C39" w:rsidRPr="00B71AA6" w:rsidRDefault="007B5C39" w:rsidP="00617D4F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Руководителем (куратором) службы примирения может быть человек, прошедший обучение проведению примирительных программ (в модели восстановительной медиации).</w:t>
      </w:r>
    </w:p>
    <w:p w:rsidR="007B5C39" w:rsidRPr="00B71AA6" w:rsidRDefault="007B5C39" w:rsidP="00617D4F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Родители дают согласие на работу своего ребенка в качестве ведущих примирительных встреч.</w:t>
      </w:r>
    </w:p>
    <w:p w:rsidR="007B5C39" w:rsidRPr="00B71AA6" w:rsidRDefault="007B5C39" w:rsidP="00617D4F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Вопросы членства в службе примирения, требований к учащимся, входящим в состав службы, и иные вопросы, не регламентированные настоящим Положением, могут определяться службой примирения самостоятельно.</w:t>
      </w:r>
    </w:p>
    <w:p w:rsidR="007B5C39" w:rsidRPr="00B71AA6" w:rsidRDefault="007B5C39" w:rsidP="00617D4F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Порядок работы службы медиации</w:t>
      </w:r>
    </w:p>
    <w:p w:rsidR="007B5C39" w:rsidRPr="00B71AA6" w:rsidRDefault="007B5C39" w:rsidP="00617D4F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Служба медиации может получать информацию о случаях конфликтного или криминального характера от педагогов, учащихся, администрации школы, членов службы примирения, родителей.</w:t>
      </w:r>
    </w:p>
    <w:p w:rsidR="007B5C39" w:rsidRPr="00B71AA6" w:rsidRDefault="007B5C39" w:rsidP="00617D4F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Служба медиации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7B5C39" w:rsidRPr="00B71AA6" w:rsidRDefault="007B5C39" w:rsidP="00617D4F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:rsidR="007B5C39" w:rsidRPr="00B71AA6" w:rsidRDefault="007B5C39" w:rsidP="00617D4F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Переговоры с родителями и должностными лицами проводит руководитель (куратор) службы примирения.</w:t>
      </w:r>
    </w:p>
    <w:p w:rsidR="007B5C39" w:rsidRPr="00B71AA6" w:rsidRDefault="007B5C39" w:rsidP="00617D4F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В сложных ситуациях (как правило, если в ситуации есть материальный ущерб, среди участников есть взрослые или родители, а также в случае криминальной ситуации) куратор службы примирения принимает участие в проводимой программе.</w:t>
      </w:r>
    </w:p>
    <w:p w:rsidR="007B5C39" w:rsidRPr="00B71AA6" w:rsidRDefault="007B5C39" w:rsidP="00617D4F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В случае,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7B5C39" w:rsidRPr="00B71AA6" w:rsidRDefault="007B5C39" w:rsidP="00617D4F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Служба примирения самостоятельно определяет сроки и этапы проведения программы в каждом отдельном случае.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Срок проведения процедуры медиации не должен превышать ста восьмидесяти дней, за исключением срока проведения процедуры медиации после передачи спора на рассмотрение суда или третейского суда, не превышающего шестидесяти дней.</w:t>
      </w:r>
    </w:p>
    <w:p w:rsidR="007B5C39" w:rsidRPr="00B71AA6" w:rsidRDefault="007B5C39" w:rsidP="00617D4F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В случае,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7B5C39" w:rsidRPr="00B71AA6" w:rsidRDefault="007B5C39" w:rsidP="00617D4F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При необходимости служба медиации передает копию примирительного договора администрации.</w:t>
      </w:r>
    </w:p>
    <w:p w:rsidR="007B5C39" w:rsidRPr="00B71AA6" w:rsidRDefault="007B5C39" w:rsidP="00617D4F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7B5C39" w:rsidRPr="00B71AA6" w:rsidRDefault="007B5C39" w:rsidP="00617D4F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При необходимости служба медиации информирует участников примирительной программы о возможностях других специалистов (педагога-психолога, социального педагога школы) с целью решения данной проблемы.</w:t>
      </w:r>
    </w:p>
    <w:p w:rsidR="007B5C39" w:rsidRPr="00B71AA6" w:rsidRDefault="007B5C39" w:rsidP="00617D4F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Деятельность службы медиации фиксируется в журналах и отчетах, которые являются внутренними документами службы;</w:t>
      </w:r>
    </w:p>
    <w:p w:rsidR="007B5C39" w:rsidRPr="00B71AA6" w:rsidRDefault="007B5C39" w:rsidP="00617D4F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Процедуру медиации может проводить любой участник службы, за исключением случаев, когда имеет место материальный ущерб, понесенный одной из сторон. В этом случае процедуру проводит либо администратор, либо куратор службы по соглас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ованию с администрацией школы</w:t>
      </w: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B5C39" w:rsidRPr="00B71AA6" w:rsidRDefault="007B5C39" w:rsidP="00617D4F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Куратор службы обеспечивает мониторинг проведенных программ.</w:t>
      </w:r>
    </w:p>
    <w:p w:rsidR="007B5C39" w:rsidRPr="00B71AA6" w:rsidRDefault="007B5C39" w:rsidP="00617D4F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Медиация (и другие восстановительные практики) не является психологической процедурой, и потому не требует обязательного согласия со стороны родителей. </w:t>
      </w: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Однако куратор старается по возможности информировать и привлекать родителей в медиацию.</w:t>
      </w:r>
    </w:p>
    <w:p w:rsidR="007B5C39" w:rsidRPr="00B71AA6" w:rsidRDefault="007B5C39" w:rsidP="00617D4F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 Организация деятельности службы примирения</w:t>
      </w:r>
    </w:p>
    <w:p w:rsidR="007B5C39" w:rsidRPr="00B71AA6" w:rsidRDefault="007B5C39" w:rsidP="00617D4F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Службе медиации по согласованию с администрацией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7B5C39" w:rsidRPr="00B71AA6" w:rsidRDefault="007B5C39" w:rsidP="00617D4F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Должностные лица школы оказывают службе медиации содействие в распространении информации о деятельности службы среди педагогов и обучающихся.</w:t>
      </w:r>
    </w:p>
    <w:p w:rsidR="007B5C39" w:rsidRPr="00B71AA6" w:rsidRDefault="007B5C39" w:rsidP="00617D4F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Служба медиации имеет право пользоваться услу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гами любых специалистов школы</w:t>
      </w: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B5C39" w:rsidRPr="00B71AA6" w:rsidRDefault="007B5C39" w:rsidP="00617D4F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школы содействует службе медиации в организации взаимодействия с педагогами, а также социальными службами и другими организациями.</w:t>
      </w:r>
    </w:p>
    <w:p w:rsidR="007B5C39" w:rsidRPr="00B71AA6" w:rsidRDefault="007B5C39" w:rsidP="00617D4F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стимулирует педагогов обращаться в службу медиации или самим использовать восстановительные практики.</w:t>
      </w:r>
    </w:p>
    <w:p w:rsidR="007B5C39" w:rsidRPr="00B71AA6" w:rsidRDefault="007B5C39" w:rsidP="00617D4F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стороны согласились на примирительную встречу (участие в Круге общения или Семейной восстановительной конференции), то административные действия в отношении данных участников конфликта приостанавливаются.</w:t>
      </w:r>
    </w:p>
    <w:p w:rsidR="007B5C39" w:rsidRPr="00B71AA6" w:rsidRDefault="007B5C39" w:rsidP="00617D4F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7B5C39" w:rsidRPr="00B71AA6" w:rsidRDefault="007B5C39" w:rsidP="00617D4F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 проводятся согласно плану работы службы.</w:t>
      </w:r>
    </w:p>
    <w:p w:rsidR="007B5C39" w:rsidRPr="00B71AA6" w:rsidRDefault="007B5C39" w:rsidP="00617D4F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Служба медиации может вносить на рассмотрение администрации предложения по снижению конфликтности в учреждении.</w:t>
      </w:r>
    </w:p>
    <w:p w:rsidR="007B5C39" w:rsidRPr="00B71AA6" w:rsidRDefault="007B5C39" w:rsidP="00617D4F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7. Заключительные положения</w:t>
      </w:r>
    </w:p>
    <w:p w:rsidR="007B5C39" w:rsidRPr="00B71AA6" w:rsidRDefault="007B5C39" w:rsidP="00617D4F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положение вступает в силу с момента утверждения.</w:t>
      </w:r>
    </w:p>
    <w:p w:rsidR="007B5C39" w:rsidRPr="00B71AA6" w:rsidRDefault="007B5C39" w:rsidP="00617D4F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hAnsi="Times New Roman"/>
          <w:color w:val="000000"/>
          <w:sz w:val="28"/>
          <w:szCs w:val="28"/>
          <w:lang w:eastAsia="ru-RU"/>
        </w:rPr>
        <w:t>Изменения в настоящее положение вносятся директором школы по предложению службы медиации.</w:t>
      </w:r>
    </w:p>
    <w:p w:rsidR="007B5C39" w:rsidRPr="00B71AA6" w:rsidRDefault="007B5C39" w:rsidP="00617D4F">
      <w:pPr>
        <w:spacing w:after="15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7B5C39" w:rsidRPr="00B71AA6" w:rsidRDefault="007B5C39">
      <w:pPr>
        <w:rPr>
          <w:sz w:val="28"/>
          <w:szCs w:val="28"/>
        </w:rPr>
      </w:pPr>
    </w:p>
    <w:sectPr w:rsidR="007B5C39" w:rsidRPr="00B71AA6" w:rsidSect="0073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269C"/>
    <w:multiLevelType w:val="multilevel"/>
    <w:tmpl w:val="C660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D3167"/>
    <w:multiLevelType w:val="multilevel"/>
    <w:tmpl w:val="FCA8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00982"/>
    <w:multiLevelType w:val="multilevel"/>
    <w:tmpl w:val="C3EE31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EF5998"/>
    <w:multiLevelType w:val="multilevel"/>
    <w:tmpl w:val="C5F0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A74D5"/>
    <w:multiLevelType w:val="multilevel"/>
    <w:tmpl w:val="AD6A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A58F1"/>
    <w:multiLevelType w:val="multilevel"/>
    <w:tmpl w:val="ADF0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9C0025"/>
    <w:multiLevelType w:val="multilevel"/>
    <w:tmpl w:val="6556F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C13375A"/>
    <w:multiLevelType w:val="multilevel"/>
    <w:tmpl w:val="880484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FC9623D"/>
    <w:multiLevelType w:val="multilevel"/>
    <w:tmpl w:val="20C8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CD6AF7"/>
    <w:multiLevelType w:val="multilevel"/>
    <w:tmpl w:val="A9AA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AE3A49"/>
    <w:multiLevelType w:val="multilevel"/>
    <w:tmpl w:val="9948F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5832C82"/>
    <w:multiLevelType w:val="multilevel"/>
    <w:tmpl w:val="822A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D507F7"/>
    <w:multiLevelType w:val="multilevel"/>
    <w:tmpl w:val="6F28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F01000"/>
    <w:multiLevelType w:val="multilevel"/>
    <w:tmpl w:val="2ABAA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5"/>
  </w:num>
  <w:num w:numId="5">
    <w:abstractNumId w:val="10"/>
    <w:lvlOverride w:ilvl="0">
      <w:startOverride w:val="1"/>
    </w:lvlOverride>
  </w:num>
  <w:num w:numId="6">
    <w:abstractNumId w:val="11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  <w:num w:numId="12">
    <w:abstractNumId w:val="1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A6A"/>
    <w:rsid w:val="00236A24"/>
    <w:rsid w:val="002A0DE2"/>
    <w:rsid w:val="003A7A38"/>
    <w:rsid w:val="003C0214"/>
    <w:rsid w:val="005D0D8F"/>
    <w:rsid w:val="00617D4F"/>
    <w:rsid w:val="00700B50"/>
    <w:rsid w:val="0073368E"/>
    <w:rsid w:val="007B5C39"/>
    <w:rsid w:val="0087224E"/>
    <w:rsid w:val="00873BF9"/>
    <w:rsid w:val="00923526"/>
    <w:rsid w:val="00B71AA6"/>
    <w:rsid w:val="00BA3234"/>
    <w:rsid w:val="00E15DC3"/>
    <w:rsid w:val="00E66E38"/>
    <w:rsid w:val="00EA3FA6"/>
    <w:rsid w:val="00F1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3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8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1329</Words>
  <Characters>7580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«Б-Болдинская средняя школа им</dc:title>
  <dc:subject/>
  <dc:creator>Татьяна</dc:creator>
  <cp:keywords/>
  <dc:description/>
  <cp:lastModifiedBy>Николай</cp:lastModifiedBy>
  <cp:revision>2</cp:revision>
  <cp:lastPrinted>2018-02-01T12:17:00Z</cp:lastPrinted>
  <dcterms:created xsi:type="dcterms:W3CDTF">2018-02-20T11:28:00Z</dcterms:created>
  <dcterms:modified xsi:type="dcterms:W3CDTF">2018-02-20T11:29:00Z</dcterms:modified>
</cp:coreProperties>
</file>